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5646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87D899C">
      <w:pPr>
        <w:jc w:val="distribute"/>
        <w:rPr>
          <w:b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温州市中医院</w:t>
      </w:r>
    </w:p>
    <w:p w14:paraId="3090C463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37EDD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CB10D14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0FBDD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A4DCA4C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68F0D57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E76E75E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3E943E5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17E5918">
      <w:pPr>
        <w:jc w:val="center"/>
        <w:rPr>
          <w:rFonts w:hint="default"/>
          <w:b/>
          <w:bCs/>
          <w:color w:val="000000" w:themeColor="text1"/>
          <w:sz w:val="84"/>
          <w:szCs w:val="8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84"/>
          <w:szCs w:val="8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 选 文 件</w:t>
      </w:r>
    </w:p>
    <w:p w14:paraId="71E2CDAD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FD4D76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3610CD0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875C4D4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035EB6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6F6D00A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5466AE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33B4829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732B64">
      <w:pPr>
        <w:ind w:firstLine="2249" w:firstLineChars="700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项目名称：“普安杯”田径健身运动会赛事组织服务</w:t>
      </w:r>
    </w:p>
    <w:p w14:paraId="6A78CF37">
      <w:pPr>
        <w:ind w:firstLine="2249" w:firstLineChars="700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采购方式：院内公开遴选</w:t>
      </w:r>
    </w:p>
    <w:p w14:paraId="0F2B9529">
      <w:pPr>
        <w:ind w:firstLine="2249" w:firstLineChars="700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 标 人：温州市中医院</w:t>
      </w:r>
    </w:p>
    <w:p w14:paraId="6DA880AD">
      <w:pPr>
        <w:ind w:firstLine="2249" w:firstLineChars="700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采购日期：二〇二六年九月</w:t>
      </w:r>
    </w:p>
    <w:p w14:paraId="7668EC60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F68740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543F83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0D6A396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20FB62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5C42A6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32E4AE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14A624E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928294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C7BDEBA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786259A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C7085AF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4514727">
      <w:pPr>
        <w:jc w:val="center"/>
        <w:rPr>
          <w:rFonts w:hint="default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招标公告</w:t>
      </w:r>
    </w:p>
    <w:p w14:paraId="4610482E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1D18330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现对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2026年温州市中医院第三届</w:t>
      </w:r>
      <w:r>
        <w:rPr>
          <w:rFonts w:hint="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普安杯</w:t>
      </w:r>
      <w:r>
        <w:rPr>
          <w:rFonts w:hint="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田径健身运动会 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院内公开遴选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，我们诚恳地邀请有资质的单位参加投标，并请按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文件的要求认真准备按时前来投标。</w:t>
      </w:r>
    </w:p>
    <w:p w14:paraId="5FBDB313"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一、项目基本情况</w:t>
      </w:r>
    </w:p>
    <w:p w14:paraId="4FB15359">
      <w:pPr>
        <w:ind w:firstLine="1680" w:firstLineChars="7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温州市中医院第三届“普安杯”田径健身运动会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赛事组织服务</w:t>
      </w:r>
    </w:p>
    <w:p w14:paraId="5AE2552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预算金额：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90800元</w:t>
      </w:r>
    </w:p>
    <w:p w14:paraId="2FED46A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采购内容：详细内容见采购内容及要求</w:t>
      </w:r>
    </w:p>
    <w:p w14:paraId="4FCC029D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参选人报价不得超过最高限价金额，否则当无效标处理。</w:t>
      </w:r>
    </w:p>
    <w:p w14:paraId="78EF88DC"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二、申请人资格要求：</w:t>
      </w:r>
    </w:p>
    <w:p w14:paraId="4F26A30D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1、符合《中华人民共和国政府采购法》第二十二条的规定：</w:t>
      </w:r>
    </w:p>
    <w:p w14:paraId="4E681382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（1）具有独立承担民事责任的能力；</w:t>
      </w:r>
    </w:p>
    <w:p w14:paraId="1563617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（2）法定代表人授权书及身份证复印件、参选人代表有效身份证件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原件及复印件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、企业营业执照复印件（以上均需加盖公章）；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（投标文件递交时提供）</w:t>
      </w:r>
    </w:p>
    <w:p w14:paraId="102142A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为保障赛事现场响应与服务保障，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须承诺：项目实施期间可在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温州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市三区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内</w:t>
      </w:r>
      <w:r>
        <w:rPr>
          <w:rFonts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提供全流程现场服务保障，能够及时响应赛事现场各类突发情况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且具有从事本项目的经营范围、资质和能力；</w:t>
      </w:r>
    </w:p>
    <w:p w14:paraId="54D965F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3.本项目不接受联合体投标，不允许转包和分包；</w:t>
      </w:r>
    </w:p>
    <w:p w14:paraId="027E18AA"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三．报名时间、地点及注意事项：</w:t>
      </w:r>
    </w:p>
    <w:p w14:paraId="572CD26F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1．报名时间：2026年9月24日至2026年9月30日。</w:t>
      </w:r>
    </w:p>
    <w:p w14:paraId="4EEAA913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本次遴选不适用《招标投标法》和《中华人民共和国政府采购法》，并且本单位保留对本公告及遴选文件的解释权。本单位保留撤回/取消本公告及遴选文件的权利而无需承担任何责任。请拟参选单位审慎阅读本公告，若有不明之处可联系问询。</w:t>
      </w:r>
    </w:p>
    <w:p w14:paraId="5F16E4B7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3.遴选采购文件在线获取，不提供纸质版。</w:t>
      </w:r>
    </w:p>
    <w:p w14:paraId="13DE5F4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4.其他事项相关说明</w:t>
      </w:r>
    </w:p>
    <w:p w14:paraId="28D9AAF4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投标文件送达地点：温州市中医院六虹桥院区综合楼行政区域二楼物资采购中心E204办公室</w:t>
      </w:r>
    </w:p>
    <w:p w14:paraId="0023152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投标文件提交截止时间：2026年9月30日上午9:00点</w:t>
      </w:r>
    </w:p>
    <w:p w14:paraId="011009CA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包装要求：投标相关资料文件密封于包封袋中，并在封套的封口处加盖参选人单位公章，并由法定代表人或其授权代表签字。</w:t>
      </w:r>
    </w:p>
    <w:p w14:paraId="3A5FF4C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开标时间：2026年9月30日上午9:00点</w:t>
      </w:r>
    </w:p>
    <w:p w14:paraId="7EF5ED72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开标地点：温州市中医院院内</w:t>
      </w:r>
    </w:p>
    <w:p w14:paraId="5A31D08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咨询电话：0577-56671516 张老师</w:t>
      </w:r>
    </w:p>
    <w:p w14:paraId="0EFCAE7B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96E9FD">
      <w:pPr>
        <w:spacing w:line="360" w:lineRule="auto"/>
        <w:ind w:firstLine="480" w:firstLineChars="200"/>
        <w:jc w:val="right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温州市中医院、温州市中医院工会委员会</w:t>
      </w:r>
    </w:p>
    <w:p w14:paraId="59209D2C">
      <w:pPr>
        <w:spacing w:line="360" w:lineRule="auto"/>
        <w:ind w:firstLine="480" w:firstLineChars="200"/>
        <w:jc w:val="right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2026年9月24日</w:t>
      </w:r>
    </w:p>
    <w:p w14:paraId="445490E3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                                                   </w:t>
      </w:r>
    </w:p>
    <w:p w14:paraId="1C96C78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7394C5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848098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454FD8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5F66CF5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D8EB7C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7079468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BD695A5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6CD1F73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4A512AC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743BFBC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3083EA8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DDCFFD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2BC510A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673B08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05540FB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66FDD85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31C71BA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43A5573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2E58033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D8E77D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8ADA9D8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FCBDC4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C6075F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1C507C1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F99EC18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65AC816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C8A7272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CD2C4A4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A1CC13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F51BF61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招标内容及要求</w:t>
      </w:r>
    </w:p>
    <w:p w14:paraId="239E578B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D0BA755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一、招标内容</w:t>
      </w:r>
    </w:p>
    <w:p w14:paraId="3D284FF0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（一）招标单位：温州市中医院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、温州市中医院工会委员会</w:t>
      </w:r>
    </w:p>
    <w:p w14:paraId="10E9632E">
      <w:pPr>
        <w:spacing w:line="240" w:lineRule="auto"/>
        <w:ind w:firstLine="1680" w:firstLineChars="7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（二）项目名称：温州市中医院第三届“普安杯”田径健身运动会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赛事组织服务</w:t>
      </w:r>
    </w:p>
    <w:p w14:paraId="2D465ED1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（三）预算金额：90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00元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Theme="minorHAnsi" w:hAnsiTheme="minorHAnsi" w:cstheme="minorBidi"/>
          <w:b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报价超过预算金额按无效标处理。</w:t>
      </w:r>
    </w:p>
    <w:p w14:paraId="76F0295E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二、采购内容</w:t>
      </w:r>
    </w:p>
    <w:p w14:paraId="132C179A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温州市中医院第三届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普安杯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田径健身运动会赛事组织服务的所有事宜，包括开幕式策划及组织实施，竞赛方案的策划及组织实施，场地、器材的租用及布置，参赛人员的医疗、保险等后勤保障，以及赛事过程的照片及视频记录、制作宣传等。负责制定田径健身运动会活动方案，并执行该方案。</w:t>
      </w:r>
    </w:p>
    <w:p w14:paraId="6A796545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项目报价为完成该项目所需全部物品（包括所有安装配件）、物料、人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员、安装、调试、场地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保险、税费、撤场清运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以及服务等全部费用。</w:t>
      </w:r>
    </w:p>
    <w:p w14:paraId="5C8AFC70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★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可根据以上所列服务要求作为提供服务内容依据，但所提供服务应相当于或高于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要求，并满足采购需求，否则将作为无效投标。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710"/>
        <w:gridCol w:w="4994"/>
        <w:gridCol w:w="1003"/>
        <w:gridCol w:w="1066"/>
        <w:gridCol w:w="774"/>
      </w:tblGrid>
      <w:tr w14:paraId="2C01A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A3D70A0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</w:tcPr>
          <w:p w14:paraId="6E0B7F56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0" w:type="auto"/>
          </w:tcPr>
          <w:p w14:paraId="216F4BA4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服务内容说明</w:t>
            </w:r>
          </w:p>
        </w:tc>
        <w:tc>
          <w:tcPr>
            <w:tcW w:w="0" w:type="auto"/>
          </w:tcPr>
          <w:p w14:paraId="10600737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报价（元）</w:t>
            </w:r>
          </w:p>
        </w:tc>
        <w:tc>
          <w:tcPr>
            <w:tcW w:w="0" w:type="auto"/>
          </w:tcPr>
          <w:p w14:paraId="4E0A2D87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项目限价（元）</w:t>
            </w:r>
          </w:p>
        </w:tc>
        <w:tc>
          <w:tcPr>
            <w:tcW w:w="0" w:type="auto"/>
          </w:tcPr>
          <w:p w14:paraId="530DCCC6">
            <w:pPr>
              <w:spacing w:line="360" w:lineRule="auto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F24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FE00B98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</w:tcPr>
          <w:p w14:paraId="4B485B7D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场地费</w:t>
            </w:r>
          </w:p>
        </w:tc>
        <w:tc>
          <w:tcPr>
            <w:tcW w:w="0" w:type="auto"/>
          </w:tcPr>
          <w:p w14:paraId="38DBA31D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赛事活动场地使用，含场地基础水电、场地保洁</w:t>
            </w:r>
          </w:p>
        </w:tc>
        <w:tc>
          <w:tcPr>
            <w:tcW w:w="0" w:type="auto"/>
            <w:vAlign w:val="center"/>
          </w:tcPr>
          <w:p w14:paraId="2496638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0" w:type="auto"/>
          </w:tcPr>
          <w:p w14:paraId="3C51D1A8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7000</w:t>
            </w:r>
          </w:p>
        </w:tc>
        <w:tc>
          <w:tcPr>
            <w:tcW w:w="0" w:type="auto"/>
            <w:vAlign w:val="center"/>
          </w:tcPr>
          <w:p w14:paraId="36D5E96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根据协商结果进行结算</w:t>
            </w:r>
          </w:p>
        </w:tc>
      </w:tr>
      <w:tr w14:paraId="5CFD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9FACA1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</w:tcPr>
          <w:p w14:paraId="55684683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裁判费用</w:t>
            </w:r>
          </w:p>
        </w:tc>
        <w:tc>
          <w:tcPr>
            <w:tcW w:w="0" w:type="auto"/>
          </w:tcPr>
          <w:p w14:paraId="7E162596">
            <w:pPr>
              <w:spacing w:line="360" w:lineRule="auto"/>
              <w:rPr>
                <w:rFonts w:hint="eastAsia" w:eastAsia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具备相应资质的裁判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及相关人员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，费用包含劳务报酬、交通补助等全部相关开支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预估数量：50人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0" w:type="auto"/>
            <w:vAlign w:val="center"/>
          </w:tcPr>
          <w:p w14:paraId="7D3C0FA8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0" w:type="auto"/>
          </w:tcPr>
          <w:p w14:paraId="7B41673E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500元/人/天</w:t>
            </w:r>
          </w:p>
        </w:tc>
        <w:tc>
          <w:tcPr>
            <w:tcW w:w="0" w:type="auto"/>
            <w:vAlign w:val="center"/>
          </w:tcPr>
          <w:p w14:paraId="419DE6F8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按实际人员数量结算</w:t>
            </w:r>
          </w:p>
        </w:tc>
      </w:tr>
      <w:tr w14:paraId="0B5CF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7AD9D5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</w:tcPr>
          <w:p w14:paraId="05804B0E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赛事服务费</w:t>
            </w:r>
          </w:p>
        </w:tc>
        <w:tc>
          <w:tcPr>
            <w:tcW w:w="0" w:type="auto"/>
          </w:tcPr>
          <w:p w14:paraId="62853C93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运动会开幕式策划及现场执行。完成开幕式方案编制，保障参赛代表团列队入场、方阵风采展示（每队展示60秒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左右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入场间隔约15秒），组织赛前彩排；落实主持人、仪仗队，配合院领导评委完成风采展示打分现场保障；协助现场检录引导、流程衔接，覆盖田径、集体项目、八段锦展演、甩锅大赛、运转乾坤等项目。配置项目负责人及现场执行人员，全部方案须采购人审核确认后方可实施。</w:t>
            </w:r>
          </w:p>
        </w:tc>
        <w:tc>
          <w:tcPr>
            <w:tcW w:w="0" w:type="auto"/>
          </w:tcPr>
          <w:p w14:paraId="77BE2E86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2AC11595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0" w:type="auto"/>
          </w:tcPr>
          <w:p w14:paraId="5260B076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6A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EF92DB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</w:tcPr>
          <w:p w14:paraId="3BC1ED6A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物料设计制作与搭建</w:t>
            </w:r>
          </w:p>
        </w:tc>
        <w:tc>
          <w:tcPr>
            <w:tcW w:w="0" w:type="auto"/>
          </w:tcPr>
          <w:p w14:paraId="1497C0D9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360" w:lineRule="auto"/>
              <w:ind w:left="0" w:firstLine="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含赛事背景板、现场指引标识、横幅等物料的设计、制作、现场安装固定；赛事结束后拆除、现场垃圾清运至指定垃圾点。</w:t>
            </w:r>
            <w:r>
              <w:rPr>
                <w:rFonts w:ascii="宋体" w:hAnsi="宋体" w:eastAsia="宋体" w:cs="宋体"/>
                <w:sz w:val="24"/>
              </w:rPr>
              <w:t>参选人须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对</w:t>
            </w:r>
            <w:r>
              <w:rPr>
                <w:rFonts w:ascii="宋体" w:hAnsi="宋体" w:eastAsia="宋体" w:cs="宋体"/>
                <w:sz w:val="24"/>
              </w:rPr>
              <w:t>物料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分项填报价格</w:t>
            </w:r>
            <w:r>
              <w:rPr>
                <w:rFonts w:ascii="宋体" w:hAnsi="宋体" w:eastAsia="宋体" w:cs="宋体"/>
                <w:sz w:val="24"/>
              </w:rPr>
              <w:t>；中标后，由采购人对清单内物料进行勾选确认，仅实施勾选的项目，未勾选物料不予实施、不予结算。所有物料设计稿、样式，须经采购人审核确认后方可制作加工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。</w:t>
            </w:r>
          </w:p>
          <w:p w14:paraId="6DEBAF50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78402686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62FEFD7A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22000</w:t>
            </w:r>
          </w:p>
        </w:tc>
        <w:tc>
          <w:tcPr>
            <w:tcW w:w="0" w:type="auto"/>
          </w:tcPr>
          <w:p w14:paraId="08808A2A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B7A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DC30D5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</w:tcPr>
          <w:p w14:paraId="1CC00547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音响设备租赁</w:t>
            </w:r>
          </w:p>
        </w:tc>
        <w:tc>
          <w:tcPr>
            <w:tcW w:w="0" w:type="auto"/>
          </w:tcPr>
          <w:p w14:paraId="7F5E18DE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赛事专用音响系统租赁，含音箱、无线话筒、调音台等配套设备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详情见附件六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，含1名专业调音师全程现场保障；进场安装调试、赛事值守、赛后拆除。现场须配备备用话筒。</w:t>
            </w:r>
          </w:p>
        </w:tc>
        <w:tc>
          <w:tcPr>
            <w:tcW w:w="0" w:type="auto"/>
          </w:tcPr>
          <w:p w14:paraId="404A3A19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793DE12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0" w:type="auto"/>
          </w:tcPr>
          <w:p w14:paraId="635A0860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A6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CB352F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</w:tcPr>
          <w:p w14:paraId="086BFC3F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摄影摄像</w:t>
            </w:r>
          </w:p>
        </w:tc>
        <w:tc>
          <w:tcPr>
            <w:tcW w:w="0" w:type="auto"/>
          </w:tcPr>
          <w:p w14:paraId="06A2D9E4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服务覆盖运动会开闭幕式、方阵风采展示、全部田径、集体、趣味项目、颁奖合影；提供全程照片拍摄、视频录制、照片精修、赛事集锦剪辑；赛后5个工作日完成网盘+U盘双渠道交付全部原图、精修照片、原始视频及成片。</w:t>
            </w:r>
          </w:p>
        </w:tc>
        <w:tc>
          <w:tcPr>
            <w:tcW w:w="0" w:type="auto"/>
            <w:vAlign w:val="center"/>
          </w:tcPr>
          <w:p w14:paraId="29CDC2B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1480C696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3800</w:t>
            </w:r>
          </w:p>
        </w:tc>
        <w:tc>
          <w:tcPr>
            <w:tcW w:w="0" w:type="auto"/>
          </w:tcPr>
          <w:p w14:paraId="145F4D00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F1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08CCF8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</w:tcPr>
          <w:p w14:paraId="2341370E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运动员服装</w:t>
            </w:r>
          </w:p>
        </w:tc>
        <w:tc>
          <w:tcPr>
            <w:tcW w:w="0" w:type="auto"/>
          </w:tcPr>
          <w:p w14:paraId="3172535A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共计7支参赛队伍，每队补助2000</w:t>
            </w:r>
            <w:bookmarkStart w:id="0" w:name="_GoBack"/>
            <w:bookmarkEnd w:id="0"/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元，由各队伍自主购置参赛衣裤</w:t>
            </w:r>
          </w:p>
        </w:tc>
        <w:tc>
          <w:tcPr>
            <w:tcW w:w="0" w:type="auto"/>
            <w:vAlign w:val="center"/>
          </w:tcPr>
          <w:p w14:paraId="01DE705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0" w:type="auto"/>
          </w:tcPr>
          <w:p w14:paraId="59356DFF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2000元/队</w:t>
            </w:r>
          </w:p>
        </w:tc>
        <w:tc>
          <w:tcPr>
            <w:tcW w:w="0" w:type="auto"/>
          </w:tcPr>
          <w:p w14:paraId="4F4ED71D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按医院实际队伍数量结算</w:t>
            </w:r>
          </w:p>
        </w:tc>
      </w:tr>
      <w:tr w14:paraId="345E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50D988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</w:tcPr>
          <w:p w14:paraId="4D180FBE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饮用水</w:t>
            </w:r>
          </w:p>
        </w:tc>
        <w:tc>
          <w:tcPr>
            <w:tcW w:w="0" w:type="auto"/>
          </w:tcPr>
          <w:p w14:paraId="578BC477">
            <w:pPr>
              <w:spacing w:line="360" w:lineRule="auto"/>
              <w:rPr>
                <w:rFonts w:hint="default" w:eastAsia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赛事现场饮用水供应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预估数量：1000瓶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0" w:type="auto"/>
            <w:vAlign w:val="center"/>
          </w:tcPr>
          <w:p w14:paraId="540731E3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DE73E46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1.5元/瓶</w:t>
            </w:r>
          </w:p>
        </w:tc>
        <w:tc>
          <w:tcPr>
            <w:tcW w:w="0" w:type="auto"/>
          </w:tcPr>
          <w:p w14:paraId="2D6F6E44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按实际结算</w:t>
            </w:r>
          </w:p>
        </w:tc>
      </w:tr>
      <w:tr w14:paraId="294F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187851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</w:tcPr>
          <w:p w14:paraId="784ACB0E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赛事保险费</w:t>
            </w:r>
          </w:p>
        </w:tc>
        <w:tc>
          <w:tcPr>
            <w:tcW w:w="0" w:type="auto"/>
          </w:tcPr>
          <w:p w14:paraId="55F30CE3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全体参赛人员赛事期间意外伤害保险</w:t>
            </w:r>
          </w:p>
        </w:tc>
        <w:tc>
          <w:tcPr>
            <w:tcW w:w="0" w:type="auto"/>
            <w:vAlign w:val="center"/>
          </w:tcPr>
          <w:p w14:paraId="173EDFB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</w:tcPr>
          <w:p w14:paraId="309AFF4B">
            <w:pPr>
              <w:spacing w:line="360" w:lineRule="auto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0" w:type="auto"/>
          </w:tcPr>
          <w:p w14:paraId="37A16AC1">
            <w:pPr>
              <w:spacing w:line="360" w:lineRule="auto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5563A32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CA3F98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三、投标文件组成</w:t>
      </w:r>
    </w:p>
    <w:p w14:paraId="77CB02CE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（一）技术标</w:t>
      </w:r>
    </w:p>
    <w:tbl>
      <w:tblPr>
        <w:tblStyle w:val="4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6638"/>
        <w:gridCol w:w="1436"/>
      </w:tblGrid>
      <w:tr w14:paraId="2ACD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6E57DBB5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638" w:type="dxa"/>
            <w:vAlign w:val="center"/>
          </w:tcPr>
          <w:p w14:paraId="331EDC28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436" w:type="dxa"/>
            <w:vAlign w:val="center"/>
          </w:tcPr>
          <w:p w14:paraId="59FCB300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90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46E65E0B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38" w:type="dxa"/>
            <w:vAlign w:val="center"/>
          </w:tcPr>
          <w:p w14:paraId="3CC13654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投标函</w:t>
            </w:r>
          </w:p>
        </w:tc>
        <w:tc>
          <w:tcPr>
            <w:tcW w:w="1436" w:type="dxa"/>
            <w:vAlign w:val="center"/>
          </w:tcPr>
          <w:p w14:paraId="36ACBFD1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附件一</w:t>
            </w:r>
          </w:p>
        </w:tc>
      </w:tr>
      <w:tr w14:paraId="407C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628A1B66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638" w:type="dxa"/>
            <w:vAlign w:val="center"/>
          </w:tcPr>
          <w:p w14:paraId="47A65FB9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资格证明文件</w:t>
            </w:r>
          </w:p>
        </w:tc>
        <w:tc>
          <w:tcPr>
            <w:tcW w:w="1436" w:type="dxa"/>
            <w:vAlign w:val="center"/>
          </w:tcPr>
          <w:p w14:paraId="04BA3830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50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105C2840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</w:t>
            </w:r>
          </w:p>
        </w:tc>
        <w:tc>
          <w:tcPr>
            <w:tcW w:w="6638" w:type="dxa"/>
            <w:vAlign w:val="center"/>
          </w:tcPr>
          <w:p w14:paraId="38357DE3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法定代表人授权书</w:t>
            </w:r>
          </w:p>
        </w:tc>
        <w:tc>
          <w:tcPr>
            <w:tcW w:w="1436" w:type="dxa"/>
            <w:vAlign w:val="center"/>
          </w:tcPr>
          <w:p w14:paraId="1FAFB75B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附件二</w:t>
            </w:r>
          </w:p>
        </w:tc>
      </w:tr>
      <w:tr w14:paraId="7009F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159B5AEC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  <w:tc>
          <w:tcPr>
            <w:tcW w:w="6638" w:type="dxa"/>
            <w:vAlign w:val="center"/>
          </w:tcPr>
          <w:p w14:paraId="26725BF9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有效营业执照</w:t>
            </w:r>
          </w:p>
        </w:tc>
        <w:tc>
          <w:tcPr>
            <w:tcW w:w="1436" w:type="dxa"/>
            <w:vAlign w:val="center"/>
          </w:tcPr>
          <w:p w14:paraId="7307549B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16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306552CF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6638" w:type="dxa"/>
            <w:vAlign w:val="center"/>
          </w:tcPr>
          <w:p w14:paraId="508FFB74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相关资质的证明材料（如有）</w:t>
            </w:r>
          </w:p>
        </w:tc>
        <w:tc>
          <w:tcPr>
            <w:tcW w:w="1436" w:type="dxa"/>
            <w:vAlign w:val="center"/>
          </w:tcPr>
          <w:p w14:paraId="6496B7BF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02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804" w:type="dxa"/>
            <w:vAlign w:val="center"/>
          </w:tcPr>
          <w:p w14:paraId="5316390A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  <w:tc>
          <w:tcPr>
            <w:tcW w:w="6638" w:type="dxa"/>
            <w:vAlign w:val="center"/>
          </w:tcPr>
          <w:p w14:paraId="6635F671">
            <w:pPr>
              <w:jc w:val="both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选人参加本项目遴选前三年内未被列入“信用中国”网站(www.creditchina.gov.cn)失信被执行人、重大税收违法案件当事人（查询时间以发布招标公告之后查询结果为准，并将查询结果“截图”加盖公章附在投标文件中）</w:t>
            </w:r>
          </w:p>
        </w:tc>
        <w:tc>
          <w:tcPr>
            <w:tcW w:w="1436" w:type="dxa"/>
            <w:vAlign w:val="center"/>
          </w:tcPr>
          <w:p w14:paraId="26B6011B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720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0B5B0A8D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638" w:type="dxa"/>
            <w:vAlign w:val="center"/>
          </w:tcPr>
          <w:p w14:paraId="612670E5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逐项6响应表</w:t>
            </w:r>
          </w:p>
        </w:tc>
        <w:tc>
          <w:tcPr>
            <w:tcW w:w="1436" w:type="dxa"/>
            <w:vAlign w:val="center"/>
          </w:tcPr>
          <w:p w14:paraId="567D9F51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附件三</w:t>
            </w:r>
          </w:p>
        </w:tc>
      </w:tr>
      <w:tr w14:paraId="3EF0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04" w:type="dxa"/>
            <w:vAlign w:val="center"/>
          </w:tcPr>
          <w:p w14:paraId="275FA3C6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638" w:type="dxa"/>
            <w:vAlign w:val="center"/>
          </w:tcPr>
          <w:p w14:paraId="3BCA91AA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服务方案</w:t>
            </w:r>
          </w:p>
        </w:tc>
        <w:tc>
          <w:tcPr>
            <w:tcW w:w="1436" w:type="dxa"/>
            <w:vAlign w:val="center"/>
          </w:tcPr>
          <w:p w14:paraId="071C1E1D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附件四</w:t>
            </w:r>
          </w:p>
        </w:tc>
      </w:tr>
      <w:tr w14:paraId="6A0B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04" w:type="dxa"/>
            <w:vAlign w:val="center"/>
          </w:tcPr>
          <w:p w14:paraId="0EE7D3C2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638" w:type="dxa"/>
            <w:vAlign w:val="center"/>
          </w:tcPr>
          <w:p w14:paraId="3DF9084F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参选人认为需要提供的其他技术资料</w:t>
            </w:r>
          </w:p>
        </w:tc>
        <w:tc>
          <w:tcPr>
            <w:tcW w:w="1436" w:type="dxa"/>
            <w:vAlign w:val="center"/>
          </w:tcPr>
          <w:p w14:paraId="5F829370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C2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04" w:type="dxa"/>
            <w:vAlign w:val="center"/>
          </w:tcPr>
          <w:p w14:paraId="64B2D939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638" w:type="dxa"/>
            <w:vAlign w:val="center"/>
          </w:tcPr>
          <w:p w14:paraId="6EBECB2B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音响设备租赁清单</w:t>
            </w:r>
          </w:p>
        </w:tc>
        <w:tc>
          <w:tcPr>
            <w:tcW w:w="1436" w:type="dxa"/>
            <w:vAlign w:val="center"/>
          </w:tcPr>
          <w:p w14:paraId="296A89CC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附件六</w:t>
            </w:r>
          </w:p>
        </w:tc>
      </w:tr>
    </w:tbl>
    <w:p w14:paraId="5EC72B1B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商务标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6742"/>
        <w:gridCol w:w="1431"/>
      </w:tblGrid>
      <w:tr w14:paraId="1FB4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25" w:type="dxa"/>
            <w:vAlign w:val="center"/>
          </w:tcPr>
          <w:p w14:paraId="5798D28C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742" w:type="dxa"/>
            <w:vAlign w:val="center"/>
          </w:tcPr>
          <w:p w14:paraId="1A1931CC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431" w:type="dxa"/>
            <w:vAlign w:val="center"/>
          </w:tcPr>
          <w:p w14:paraId="62B49ABC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CB73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25" w:type="dxa"/>
            <w:vAlign w:val="center"/>
          </w:tcPr>
          <w:p w14:paraId="62F23147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42" w:type="dxa"/>
            <w:vAlign w:val="center"/>
          </w:tcPr>
          <w:p w14:paraId="1DB6FAAA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分项报价一览表</w:t>
            </w:r>
          </w:p>
        </w:tc>
        <w:tc>
          <w:tcPr>
            <w:tcW w:w="1431" w:type="dxa"/>
            <w:vAlign w:val="center"/>
          </w:tcPr>
          <w:p w14:paraId="197A2955">
            <w:pPr>
              <w:jc w:val="center"/>
              <w:rPr>
                <w:rFonts w:hint="default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附件五</w:t>
            </w:r>
          </w:p>
        </w:tc>
      </w:tr>
    </w:tbl>
    <w:p w14:paraId="42A3F29A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应根据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文件所提供的格式，内容按顺序装订成册。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应提供一式四份投标文件。其中正本一份、副本三份，每套投标文件的封面应清楚标明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正本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副本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字样，若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正本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副本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不符，以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正本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为准。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没有按照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文件要求提交全部资料，或者没有对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各个方面做出实质性响应，导致投标被否决的风险由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自行承担。</w:t>
      </w:r>
    </w:p>
    <w:p w14:paraId="100BEC22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3275288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EADE5D2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B57AD6C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C35D9A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A02790A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1F88E50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1A8A1C1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2A7BBE4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BB8D6C5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评审原则及方法</w:t>
      </w:r>
    </w:p>
    <w:p w14:paraId="04854226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EE9F630">
      <w:pPr>
        <w:spacing w:line="360" w:lineRule="auto"/>
        <w:ind w:firstLine="482" w:firstLineChars="200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参考《中华人民共和国政府采购法》、《政府采购货物和服务招标投标管理办法》、《中华人民共和国政府采购法实施条例》和《关于进一步规范政府采购活动的若干意见》等相关法规特制定以下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办法。</w:t>
      </w:r>
    </w:p>
    <w:p w14:paraId="724F7A05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EA3870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程序</w:t>
      </w:r>
    </w:p>
    <w:p w14:paraId="653DFC79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审人员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按照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文件中规定的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方法和标准，对投标文件进行商务和技术评估，综合比较与评价，根据综合评审结果，提交评审报告。</w:t>
      </w:r>
    </w:p>
    <w:p w14:paraId="3B395FDA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办法</w:t>
      </w:r>
    </w:p>
    <w:p w14:paraId="0F4DFD38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本次采购采用百分制综合评分法，即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最大限度地满足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文件实质性要求的基础上，按照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的各项因素进行综合评审后，以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总得分最高的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和次高的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作为第一和第二排序的中标候选人的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方法。根据采购要求，总分设定为100分：技术标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0分（权值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0%），商务分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0分（权值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0%）。</w:t>
      </w:r>
    </w:p>
    <w:p w14:paraId="36B97A28">
      <w:pPr>
        <w:spacing w:line="360" w:lineRule="auto"/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三、评分细则</w:t>
      </w:r>
    </w:p>
    <w:p w14:paraId="6E024F89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技术分的评定：技术标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0分（权值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0%）</w:t>
      </w:r>
    </w:p>
    <w:p w14:paraId="009C726B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评审人员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按下列评分项目进行评判，每人一张评分计算票，并记名。投标文件各项评分内容由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评审小组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成员各自评分，如某张票的一个因素项目超过规定的范围，则该张票无效。各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评审小组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成员对各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的各项评分内容评分的算术平均值为各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技术分得分（小数点后按四舍五入保留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位）。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6783"/>
        <w:gridCol w:w="1023"/>
      </w:tblGrid>
      <w:tr w14:paraId="490A5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3" w:type="dxa"/>
            <w:vAlign w:val="center"/>
          </w:tcPr>
          <w:p w14:paraId="1CB08B06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783" w:type="dxa"/>
            <w:vAlign w:val="center"/>
          </w:tcPr>
          <w:p w14:paraId="6CF0DB27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评分要点及说明</w:t>
            </w:r>
          </w:p>
        </w:tc>
        <w:tc>
          <w:tcPr>
            <w:tcW w:w="1023" w:type="dxa"/>
            <w:vAlign w:val="center"/>
          </w:tcPr>
          <w:p w14:paraId="727DB7D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35E0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6" w:hRule="atLeast"/>
        </w:trPr>
        <w:tc>
          <w:tcPr>
            <w:tcW w:w="1033" w:type="dxa"/>
            <w:vAlign w:val="center"/>
          </w:tcPr>
          <w:p w14:paraId="1F2EAB3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83" w:type="dxa"/>
            <w:vAlign w:val="center"/>
          </w:tcPr>
          <w:p w14:paraId="6117F93E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评委依据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参选人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策划方案中各项活动内容与本次活动主题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大医精诚展风采，仁术普安竞风华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宋体" w:hAnsi="宋体" w:eastAsia="宋体" w:cs="宋体"/>
                <w:sz w:val="24"/>
                <w:szCs w:val="24"/>
              </w:rPr>
              <w:t>对赛事总体思路、开闭幕式流程、方阵风采展示、田径项目、集体及趣味项目（甩锅大赛、运转乾坤）的方案完整性、需求匹配度、可操作性横向综合评审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 w14:paraId="0CBD2D9D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与本次活动主题及赛事要求完全符合，得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8A57ADD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与本次活动主题及赛事要求基本符合，得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8-13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6778240F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与本次活动主题及赛事要求不符合，得0-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023" w:type="dxa"/>
            <w:vAlign w:val="center"/>
          </w:tcPr>
          <w:p w14:paraId="203FB224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59795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1033" w:type="dxa"/>
            <w:vAlign w:val="center"/>
          </w:tcPr>
          <w:p w14:paraId="7710517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783" w:type="dxa"/>
            <w:vAlign w:val="center"/>
          </w:tcPr>
          <w:p w14:paraId="6C5DAE9F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评委结合项目实际场地、活动日期、时间节点、参赛人员规模，评审方案落地可行性，方案须匹配本项目比赛组别、田径项目、集体项目及趣味项目设置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 w14:paraId="65EE7509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方案充分考虑场地、时间、人员、资源等实际条件，各项活动安排合理，易于操作执行，且符合招标人比赛组别和项目（包括田径项目和趣味项目），得 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7D68F265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基本符合，得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8-13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19266948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脱离实际，项目不匹配，得0-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023" w:type="dxa"/>
            <w:vAlign w:val="center"/>
          </w:tcPr>
          <w:p w14:paraId="4065681D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5E0C3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033" w:type="dxa"/>
            <w:vAlign w:val="center"/>
          </w:tcPr>
          <w:p w14:paraId="54E8D3C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783" w:type="dxa"/>
            <w:vAlign w:val="center"/>
          </w:tcPr>
          <w:p w14:paraId="1F8B7F54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评委依据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参选人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策划方案中各项活动内容（田径项目和趣味项目）的创新性评分：</w:t>
            </w:r>
          </w:p>
          <w:p w14:paraId="7C30F80B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在活动形式、趣味设计等方面有独特新颖的创意，能显著提升活动吸引力和趣味性，得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2978A1FE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有一定创新点，但不够突出，得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32840C0E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缺乏创新，与常规活动相似，得0-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023" w:type="dxa"/>
            <w:vAlign w:val="center"/>
          </w:tcPr>
          <w:p w14:paraId="669B47A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6E00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1033" w:type="dxa"/>
            <w:vAlign w:val="center"/>
          </w:tcPr>
          <w:p w14:paraId="512FAD0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783" w:type="dxa"/>
            <w:vAlign w:val="center"/>
          </w:tcPr>
          <w:p w14:paraId="5FD59E81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安全保障及应急预案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评审针对本次职工运动会的安全保障，包含现场秩序、运动损伤医疗急救、人员疏散、恶劣天气处置、趣味项目风险防控、突发情况应急处置预案。</w:t>
            </w:r>
          </w:p>
          <w:p w14:paraId="03986471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制定了完善的安全保障措施，包括医疗急救、安全保卫、应急处理预案等，且措施具体有效，得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6F6DF395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有基本的安全措施，但不够全面，得5-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4E53F25C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第三档：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安全保障考虑不足，得0-4分。</w:t>
            </w:r>
          </w:p>
        </w:tc>
        <w:tc>
          <w:tcPr>
            <w:tcW w:w="1023" w:type="dxa"/>
            <w:vAlign w:val="center"/>
          </w:tcPr>
          <w:p w14:paraId="596D443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32BC6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33" w:type="dxa"/>
            <w:vAlign w:val="center"/>
          </w:tcPr>
          <w:p w14:paraId="0BB0E703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783" w:type="dxa"/>
            <w:vAlign w:val="center"/>
          </w:tcPr>
          <w:p w14:paraId="7DC24D52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业绩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分）：</w:t>
            </w:r>
          </w:p>
          <w:p w14:paraId="3D21CE7C">
            <w:pPr>
              <w:spacing w:line="360" w:lineRule="auto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1月1日以来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有成功举办过运动会或类似规模的体育活动，提供丰富的证明材料，每一次得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分，上限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023" w:type="dxa"/>
            <w:vAlign w:val="center"/>
          </w:tcPr>
          <w:p w14:paraId="245B16B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536ADDEF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商务（报价）分的评定（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分）（权值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%）</w:t>
      </w:r>
    </w:p>
    <w:p w14:paraId="1DB6BCCE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满足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要求且投标报价面值最低的投标报价为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基准价，如报价低于所有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平均报价的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85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%时，需提供成本说明，否则视为无效投标。其余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投标报价与该基准价对比，计算出商务报价评分值（保留小数2位）：</w:t>
      </w:r>
    </w:p>
    <w:p w14:paraId="5F0973D9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（1）有效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的投标报价等于评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基准价时其报价分为满分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分；</w:t>
      </w:r>
    </w:p>
    <w:p w14:paraId="648811C5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（2）其他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的价格分按以下公式计算：</w:t>
      </w:r>
    </w:p>
    <w:p w14:paraId="06F61138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投标报价得分=（评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基准价/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投标报价）× 价格权值 ×100（保留小数2位）</w:t>
      </w:r>
    </w:p>
    <w:p w14:paraId="291CC406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评审小组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认为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的报价明显低于其他通过符合性审查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的报价，有可能影响产品质量或者不能诚信履约的，应当要求其在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现场合理的时间内提供书面说明，必要时提交相关证明材料；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不能证明其报价合理性的，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评审小组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应当将其作为无效投标处理。</w:t>
      </w:r>
    </w:p>
    <w:p w14:paraId="712E61DF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（4）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所报总价不得超过预算金额，否则当无效标处理。</w:t>
      </w:r>
    </w:p>
    <w:p w14:paraId="54030656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（三）综合得分（100分）（权值100%）</w:t>
      </w:r>
    </w:p>
    <w:p w14:paraId="1676BFF3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有效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的综合得分为技术分和商务（报价）分的总和，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评审小组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根据综合得分高低顺序排列，综合得分前两名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依次作为该项目第一中标候选人和第二中标候选人向招标人推荐。得分相同的，按投标报价由低到高顺序排列；得分且投标报价相同的，按技术部分得分高的排序第一。</w:t>
      </w:r>
    </w:p>
    <w:p w14:paraId="116BBAB1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5862AF4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B54A53E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185DE63">
      <w:pPr>
        <w:jc w:val="left"/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附件一</w:t>
      </w:r>
    </w:p>
    <w:p w14:paraId="5ED3AB42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投标函</w:t>
      </w:r>
    </w:p>
    <w:p w14:paraId="2AA1F274">
      <w:pPr>
        <w:spacing w:line="460" w:lineRule="exact"/>
        <w:rPr>
          <w:rFonts w:hint="eastAsia" w:ascii="宋体" w:hAnsi="宋体" w:eastAsia="宋体" w:cs="宋体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             </w:t>
      </w:r>
    </w:p>
    <w:p w14:paraId="4D77AF9F">
      <w:pPr>
        <w:spacing w:line="46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致：温州市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医院</w:t>
      </w:r>
    </w:p>
    <w:p w14:paraId="326ADF61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根据贵方为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项目的投标邀请，我方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名称）作为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正式授权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　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（授权代表全名，职务）代表我方处理有关本投标的一切事宜。</w:t>
      </w:r>
    </w:p>
    <w:p w14:paraId="47587200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在此提交的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文件中，包括如下内容，并已分别单独密封装袋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6268862">
      <w:pPr>
        <w:spacing w:line="46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（—）按“招标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采购内容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”要求编制的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文件技术标【正本一份，副本三份】</w:t>
      </w:r>
    </w:p>
    <w:p w14:paraId="505F45F0">
      <w:pPr>
        <w:spacing w:line="46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（二）按“招标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采购内容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”要求编制的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文件商务标【正本一份，副本三份】</w:t>
      </w:r>
    </w:p>
    <w:p w14:paraId="0AD92E23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我方己完全明白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的所有条款要求，并重申以下几点：</w:t>
      </w:r>
    </w:p>
    <w:p w14:paraId="6A063178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（一）本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遴选文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件的有效期自投标截止日起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0天内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有效，如中标，有效期将延至合同终止日为止；</w:t>
      </w:r>
    </w:p>
    <w:p w14:paraId="7F253FF5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（二）我方已详细研究了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的所有内容包括修改书（如有）和所有已提供的参考资料以及有关附件，我方完全理解并同意放弃在此方面提出含糊意见或误解的一切权力；</w:t>
      </w:r>
    </w:p>
    <w:p w14:paraId="54CD3AB2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（三）我方同意提供按照贵方可能要求的与投标有关的一切数据或资料；</w:t>
      </w:r>
    </w:p>
    <w:p w14:paraId="7D291FFA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（四）我方理解贵方不一定接受最低报价。</w:t>
      </w:r>
    </w:p>
    <w:p w14:paraId="707D538F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（五）我方如果中标，将保证履行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遴选文件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修改书（如有）中的全部责任和义务，按质、按量、按期完成《合同书》中的全部任务。</w:t>
      </w:r>
    </w:p>
    <w:p w14:paraId="7AFCE9E7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（六）所有与本投标有关的函件请发往下列地址：</w:t>
      </w:r>
    </w:p>
    <w:p w14:paraId="30D82067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0344B9C3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6732036B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传真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193AAAC2">
      <w:pPr>
        <w:spacing w:line="460" w:lineRule="exact"/>
        <w:ind w:firstLine="588" w:firstLineChars="24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电子邮件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527C3047">
      <w:pPr>
        <w:spacing w:line="42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6BFA832F">
      <w:pPr>
        <w:spacing w:line="420" w:lineRule="exact"/>
        <w:ind w:firstLine="43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4E2723AD">
      <w:pPr>
        <w:spacing w:line="420" w:lineRule="exact"/>
        <w:ind w:firstLine="43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</w:p>
    <w:p w14:paraId="10E99368">
      <w:pPr>
        <w:spacing w:line="420" w:lineRule="exact"/>
        <w:ind w:firstLine="43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代表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</w:p>
    <w:p w14:paraId="4D1DD5F1">
      <w:pPr>
        <w:spacing w:line="460" w:lineRule="exact"/>
        <w:ind w:firstLine="435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日   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72AF9F77">
      <w:pPr>
        <w:widowControl/>
        <w:spacing w:line="360" w:lineRule="auto"/>
        <w:jc w:val="left"/>
        <w:rPr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附件二：</w:t>
      </w:r>
    </w:p>
    <w:p w14:paraId="369AB06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法定代表人授权书</w:t>
      </w:r>
    </w:p>
    <w:p w14:paraId="7C88FA51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温州市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医院：</w:t>
      </w:r>
    </w:p>
    <w:p w14:paraId="6B6C9F46">
      <w:pPr>
        <w:spacing w:line="360" w:lineRule="auto"/>
        <w:ind w:firstLine="600" w:firstLineChars="25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全称）法定代表人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法定代表人姓名），身份证号：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授权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（全权代表姓名），身份证号：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为全权代表，参加贵单位组织的（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项目名称）的采购活动，全权代表我方处理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采购活动中的一切事宜。</w:t>
      </w:r>
    </w:p>
    <w:p w14:paraId="625B9BF1">
      <w:pPr>
        <w:spacing w:line="360" w:lineRule="auto"/>
        <w:ind w:firstLine="600" w:firstLineChars="25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004C8112">
      <w:pPr>
        <w:spacing w:line="360" w:lineRule="auto"/>
        <w:ind w:firstLine="600" w:firstLineChars="25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3D0BA8C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法定代表人(签字或盖章)：</w:t>
      </w:r>
    </w:p>
    <w:p w14:paraId="773BC209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全称（公章）：</w:t>
      </w:r>
    </w:p>
    <w:p w14:paraId="01D81252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   期：</w:t>
      </w:r>
    </w:p>
    <w:p w14:paraId="4A3177FE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1D4A957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7CEA21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法定代表人身份证复印件或扫描件（正反面）：</w:t>
      </w:r>
    </w:p>
    <w:p w14:paraId="5A7741B2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7118B49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5790E4F1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CA9F899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46B7144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677A725C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617272D8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57F18827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6971194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授权代表身份证复印件或扫描件（正反面）：</w:t>
      </w:r>
    </w:p>
    <w:p w14:paraId="214BF4E9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53A5B5AD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C545947">
      <w:pPr>
        <w:widowControl/>
        <w:spacing w:line="360" w:lineRule="auto"/>
        <w:jc w:val="left"/>
        <w:rPr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1A2267E">
      <w:pPr>
        <w:spacing w:line="460" w:lineRule="exact"/>
        <w:ind w:firstLine="435"/>
        <w:rPr>
          <w:rFonts w:hint="eastAsia" w:ascii="新宋体" w:hAnsi="新宋体" w:eastAsia="新宋体" w:cs="新宋体"/>
          <w:color w:val="000000" w:themeColor="text1"/>
          <w:sz w:val="22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3A267B8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7AEA4377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逐项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响应表</w:t>
      </w:r>
    </w:p>
    <w:p w14:paraId="48F72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411E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pacing w:val="2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807"/>
        <w:gridCol w:w="1807"/>
        <w:gridCol w:w="1807"/>
        <w:gridCol w:w="1807"/>
      </w:tblGrid>
      <w:tr w14:paraId="482B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39BF6B11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服务事项</w:t>
            </w:r>
          </w:p>
        </w:tc>
        <w:tc>
          <w:tcPr>
            <w:tcW w:w="1807" w:type="dxa"/>
            <w:vAlign w:val="center"/>
          </w:tcPr>
          <w:p w14:paraId="010BDD86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文件要求</w:t>
            </w:r>
          </w:p>
        </w:tc>
        <w:tc>
          <w:tcPr>
            <w:tcW w:w="1807" w:type="dxa"/>
            <w:vAlign w:val="center"/>
          </w:tcPr>
          <w:p w14:paraId="0AC0AA56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响应内容</w:t>
            </w:r>
          </w:p>
        </w:tc>
        <w:tc>
          <w:tcPr>
            <w:tcW w:w="1807" w:type="dxa"/>
            <w:vAlign w:val="center"/>
          </w:tcPr>
          <w:p w14:paraId="47E96D61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人员/物料投入</w:t>
            </w:r>
          </w:p>
        </w:tc>
        <w:tc>
          <w:tcPr>
            <w:tcW w:w="1807" w:type="dxa"/>
            <w:vAlign w:val="center"/>
          </w:tcPr>
          <w:p w14:paraId="026F1145">
            <w:pPr>
              <w:spacing w:line="360" w:lineRule="auto"/>
              <w:jc w:val="center"/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偏离情况</w:t>
            </w:r>
          </w:p>
        </w:tc>
      </w:tr>
      <w:tr w14:paraId="35BA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02B16F7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55D5D6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C53B52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72A6779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75A6656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5B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686B03E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036C568A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A75CFB4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7A2FC7B6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08A04A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6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4A6B46EA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C36A09A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6FCB93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51E884A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125697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7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38384511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9819163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0856C5D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09D4FA0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A1FCBC4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EB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1CB40BB7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4678B40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C12992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D1BD8B0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6BBDFB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488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34EAA54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77ACE34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924603D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4E1E314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771BDB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776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7D28569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AF1ED7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F0F3F8A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ADF3DF7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68AF94F8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C3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0F7CE53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4A2696C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7D91E5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7C84C153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69AA23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4E5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56BB6F0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4B8BA00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019D88D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7F12A71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61600E2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39A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115E85C0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E4D7EF8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635365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D27B177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11C97E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8E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6024401D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3F6E7197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44C9EE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E4916EB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584B84B5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61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Align w:val="center"/>
          </w:tcPr>
          <w:p w14:paraId="615A9AB9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6F4DDCF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1F234768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284F4F50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7" w:type="dxa"/>
            <w:vAlign w:val="center"/>
          </w:tcPr>
          <w:p w14:paraId="0C2E612E">
            <w:pPr>
              <w:spacing w:line="360" w:lineRule="auto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57EB1A">
      <w:pPr>
        <w:spacing w:line="360" w:lineRule="auto"/>
        <w:ind w:firstLine="480" w:firstLineChars="200"/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</w:t>
      </w:r>
    </w:p>
    <w:p w14:paraId="52B67393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参选人应根据投标设备的性能指标、对照遴选文件要求一一对应如实填写技术响应表，在“偏离情况”栏注明“正偏离”、“负偏离”或“无偏离”。未按要求填写的，有可能作负偏离处理。</w:t>
      </w:r>
    </w:p>
    <w:p w14:paraId="701F2779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EF47A9C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100BE03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签章：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日 期：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 w14:paraId="12BBB655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D5FF0F6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8F8F410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DE6A37E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16CFEDC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3CE05EF">
      <w:pPr>
        <w:outlineLvl w:val="1"/>
        <w:rPr>
          <w:rFonts w:hint="default" w:ascii="新宋体" w:hAnsi="新宋体" w:eastAsia="新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新宋体" w:hAnsi="新宋体" w:eastAsia="新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新宋体" w:hAnsi="新宋体" w:eastAsia="新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</w:p>
    <w:p w14:paraId="3DB2CB75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 xml:space="preserve">服务方案 </w:t>
      </w:r>
    </w:p>
    <w:p w14:paraId="76AE2431">
      <w:pPr>
        <w:spacing w:line="360" w:lineRule="auto"/>
        <w:ind w:firstLine="480" w:firstLineChars="200"/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62AB4F2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项目名称：                                        项目编号：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7C66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1" w:hRule="atLeast"/>
          <w:jc w:val="center"/>
        </w:trPr>
        <w:tc>
          <w:tcPr>
            <w:tcW w:w="9181" w:type="dxa"/>
            <w:noWrap w:val="0"/>
            <w:vAlign w:val="center"/>
          </w:tcPr>
          <w:p w14:paraId="50589785">
            <w:pPr>
              <w:pStyle w:val="7"/>
              <w:spacing w:after="0"/>
              <w:jc w:val="center"/>
              <w:rPr>
                <w:rFonts w:hint="eastAsia" w:ascii="新宋体" w:hAnsi="新宋体" w:eastAsia="新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2277E0">
      <w:pPr>
        <w:spacing w:line="380" w:lineRule="exact"/>
        <w:ind w:firstLine="4400" w:firstLineChars="2000"/>
        <w:rPr>
          <w:rFonts w:hint="eastAsia" w:ascii="新宋体" w:hAnsi="新宋体" w:eastAsia="新宋体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</w:pPr>
    </w:p>
    <w:p w14:paraId="48798E9F">
      <w:pPr>
        <w:spacing w:line="380" w:lineRule="exact"/>
        <w:ind w:firstLine="4800" w:firstLineChars="20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全称（盖章）：</w:t>
      </w:r>
    </w:p>
    <w:p w14:paraId="1A2C1EF0">
      <w:pPr>
        <w:spacing w:line="380" w:lineRule="exact"/>
        <w:ind w:firstLine="4800" w:firstLineChars="20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代表（签字）：</w:t>
      </w:r>
    </w:p>
    <w:p w14:paraId="00B275BE">
      <w:pPr>
        <w:spacing w:line="380" w:lineRule="exact"/>
        <w:ind w:firstLine="4800" w:firstLineChars="2000"/>
        <w:rPr>
          <w:rFonts w:hint="eastAsia" w:ascii="新宋体" w:hAnsi="新宋体" w:eastAsia="新宋体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  期：</w:t>
      </w:r>
      <w:r>
        <w:rPr>
          <w:rFonts w:hint="eastAsia" w:ascii="新宋体" w:hAnsi="新宋体" w:eastAsia="新宋体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27ABC4AC">
      <w:pPr>
        <w:spacing w:line="360" w:lineRule="auto"/>
        <w:jc w:val="left"/>
        <w:rPr>
          <w:rFonts w:ascii="宋体" w:hAnsi="宋体" w:cs="Courier New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Courier New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Courier New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Courier New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5DF971BD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分项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一览表</w:t>
      </w:r>
    </w:p>
    <w:p w14:paraId="5CB4916A"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“普安杯”田径健身运动会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（价格单位：元）</w:t>
      </w:r>
    </w:p>
    <w:tbl>
      <w:tblPr>
        <w:tblStyle w:val="4"/>
        <w:tblW w:w="5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285"/>
        <w:gridCol w:w="1285"/>
        <w:gridCol w:w="1285"/>
      </w:tblGrid>
      <w:tr w14:paraId="02DF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6FFEB460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85" w:type="dxa"/>
            <w:vAlign w:val="center"/>
          </w:tcPr>
          <w:p w14:paraId="74A8D2A3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项目内容</w:t>
            </w:r>
          </w:p>
        </w:tc>
        <w:tc>
          <w:tcPr>
            <w:tcW w:w="1285" w:type="dxa"/>
            <w:vAlign w:val="center"/>
          </w:tcPr>
          <w:p w14:paraId="47FF4763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报价（元）</w:t>
            </w:r>
          </w:p>
        </w:tc>
        <w:tc>
          <w:tcPr>
            <w:tcW w:w="1285" w:type="dxa"/>
            <w:vAlign w:val="center"/>
          </w:tcPr>
          <w:p w14:paraId="680E76F6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400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0D80C37D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5" w:type="dxa"/>
            <w:vAlign w:val="center"/>
          </w:tcPr>
          <w:p w14:paraId="0F3ADEBB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5FBE44EC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4916495">
            <w:pPr>
              <w:spacing w:line="380" w:lineRule="exact"/>
              <w:jc w:val="left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62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70CD76C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5" w:type="dxa"/>
            <w:vAlign w:val="center"/>
          </w:tcPr>
          <w:p w14:paraId="02C969C3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3EEE388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F8F56D0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10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580E0058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85" w:type="dxa"/>
            <w:vAlign w:val="center"/>
          </w:tcPr>
          <w:p w14:paraId="1CDCBF05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2E933E3F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545DB93C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44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57E4E938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85" w:type="dxa"/>
            <w:vAlign w:val="center"/>
          </w:tcPr>
          <w:p w14:paraId="77D7E23F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64716D48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2D54199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90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5C62F1A3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85" w:type="dxa"/>
            <w:vAlign w:val="center"/>
          </w:tcPr>
          <w:p w14:paraId="268476E0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897BDD4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363F524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5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1B2220F9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85" w:type="dxa"/>
            <w:vAlign w:val="center"/>
          </w:tcPr>
          <w:p w14:paraId="3D69938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0720CE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776590D1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53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757922E0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85" w:type="dxa"/>
            <w:vAlign w:val="center"/>
          </w:tcPr>
          <w:p w14:paraId="4180A20A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18746DA7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348A6EDF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5C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7956546D">
            <w:pPr>
              <w:spacing w:line="380" w:lineRule="exact"/>
              <w:jc w:val="center"/>
              <w:outlineLvl w:val="1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85" w:type="dxa"/>
            <w:vAlign w:val="center"/>
          </w:tcPr>
          <w:p w14:paraId="41474AFF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1B0E6336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3502D1D6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916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84" w:type="dxa"/>
            <w:vAlign w:val="center"/>
          </w:tcPr>
          <w:p w14:paraId="4E18C9ED">
            <w:pPr>
              <w:spacing w:line="380" w:lineRule="exact"/>
              <w:jc w:val="center"/>
              <w:outlineLvl w:val="1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85" w:type="dxa"/>
            <w:vAlign w:val="center"/>
          </w:tcPr>
          <w:p w14:paraId="7F72865E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25A10D1B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Align w:val="center"/>
          </w:tcPr>
          <w:p w14:paraId="129ED314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05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569" w:type="dxa"/>
            <w:gridSpan w:val="2"/>
            <w:vAlign w:val="center"/>
          </w:tcPr>
          <w:p w14:paraId="777FAB72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金额总计：</w:t>
            </w:r>
          </w:p>
        </w:tc>
        <w:tc>
          <w:tcPr>
            <w:tcW w:w="2570" w:type="dxa"/>
            <w:gridSpan w:val="2"/>
            <w:vAlign w:val="center"/>
          </w:tcPr>
          <w:p w14:paraId="0C7754E6">
            <w:pPr>
              <w:spacing w:line="38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F1E2E7C">
      <w:pPr>
        <w:spacing w:line="380" w:lineRule="exact"/>
        <w:outlineLvl w:val="1"/>
        <w:rPr>
          <w:rFonts w:hint="eastAsia" w:ascii="新宋体" w:hAnsi="新宋体" w:eastAsia="新宋体"/>
          <w:b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</w:pPr>
    </w:p>
    <w:p w14:paraId="41701CCD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说明：项目报价为完成该项目所需全部物品（包括所有安装配件）、物料、人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员、安装、调试、场地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保险、税费、撤场清运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以及服务等全部费用，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应根据上述因素自行考虑含入投标报价。</w:t>
      </w:r>
    </w:p>
    <w:p w14:paraId="748564B1">
      <w:pPr>
        <w:spacing w:line="360" w:lineRule="auto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A537EEF">
      <w:pPr>
        <w:spacing w:line="360" w:lineRule="auto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75E3CC">
      <w:pPr>
        <w:spacing w:line="360" w:lineRule="auto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20A669C">
      <w:pPr>
        <w:spacing w:line="360" w:lineRule="auto"/>
        <w:ind w:right="-11" w:firstLine="3600" w:firstLineChars="15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（公章）：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5D2D9F65">
      <w:pPr>
        <w:spacing w:line="360" w:lineRule="auto"/>
        <w:ind w:firstLine="3600" w:firstLineChars="15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</w:p>
    <w:p w14:paraId="32E0AB8E">
      <w:pPr>
        <w:spacing w:line="360" w:lineRule="auto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B9D056B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453E15">
      <w:pPr>
        <w:spacing w:line="360" w:lineRule="auto"/>
        <w:ind w:firstLine="480" w:firstLineChars="200"/>
        <w:rPr>
          <w:rFonts w:hint="default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1C1DE88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4A6A0F65">
      <w:pPr>
        <w:spacing w:line="360" w:lineRule="auto"/>
        <w:jc w:val="left"/>
        <w:rPr>
          <w:rFonts w:hint="eastAsia" w:ascii="宋体" w:hAnsi="宋体" w:cs="Courier New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Courier New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附件六</w:t>
      </w:r>
    </w:p>
    <w:p w14:paraId="2005BB77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音响设备租赁清单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1500"/>
        <w:gridCol w:w="1500"/>
        <w:gridCol w:w="1500"/>
        <w:gridCol w:w="1500"/>
      </w:tblGrid>
      <w:tr w14:paraId="3FCA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E3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类型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D1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设备名称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D5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型号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C3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13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</w:tr>
      <w:tr w14:paraId="4BEA3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5A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音响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84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线阵音响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60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TD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56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对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9E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5B000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9B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话筒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05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SHUER BETA58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9534A1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A3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只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D2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6450B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E0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调音台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2F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英国A&amp;H16路4编组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689B33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D5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AE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4DCB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FD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功率放大器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35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DYNACOED L2400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BD63D5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EE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5E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494A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8A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返听音响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F3EF57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C4A1ED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FC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对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55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1463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A72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会议话筒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F4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AMS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40ACFB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B3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只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65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0956C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19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手持话筒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A2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AMS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F5BB91">
            <w:pPr>
              <w:jc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31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只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3C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</w:tr>
    </w:tbl>
    <w:p w14:paraId="6FE67F55">
      <w:p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25D5D"/>
    <w:rsid w:val="028129F7"/>
    <w:rsid w:val="02BA64FD"/>
    <w:rsid w:val="037807B1"/>
    <w:rsid w:val="03A20D14"/>
    <w:rsid w:val="057D5DA0"/>
    <w:rsid w:val="05FC12D6"/>
    <w:rsid w:val="06CA4E3B"/>
    <w:rsid w:val="070036FD"/>
    <w:rsid w:val="070649FC"/>
    <w:rsid w:val="072A0D19"/>
    <w:rsid w:val="08694D23"/>
    <w:rsid w:val="08DE097A"/>
    <w:rsid w:val="093700E7"/>
    <w:rsid w:val="09A71D22"/>
    <w:rsid w:val="0B847C7B"/>
    <w:rsid w:val="0FCF750F"/>
    <w:rsid w:val="10AD6EE0"/>
    <w:rsid w:val="11172286"/>
    <w:rsid w:val="12A763D4"/>
    <w:rsid w:val="12C67C20"/>
    <w:rsid w:val="134446D4"/>
    <w:rsid w:val="14916DF2"/>
    <w:rsid w:val="14C42157"/>
    <w:rsid w:val="16B2415D"/>
    <w:rsid w:val="173B6FF4"/>
    <w:rsid w:val="19426F04"/>
    <w:rsid w:val="1A9C5A4F"/>
    <w:rsid w:val="1E714CED"/>
    <w:rsid w:val="20575196"/>
    <w:rsid w:val="20CC5161"/>
    <w:rsid w:val="231057D9"/>
    <w:rsid w:val="245931AF"/>
    <w:rsid w:val="27EE2807"/>
    <w:rsid w:val="28D371F6"/>
    <w:rsid w:val="2953641F"/>
    <w:rsid w:val="2CE6239F"/>
    <w:rsid w:val="2E17559C"/>
    <w:rsid w:val="2E763247"/>
    <w:rsid w:val="30E02716"/>
    <w:rsid w:val="33114F9D"/>
    <w:rsid w:val="33996AB2"/>
    <w:rsid w:val="34126ED7"/>
    <w:rsid w:val="34401B48"/>
    <w:rsid w:val="36267B89"/>
    <w:rsid w:val="3BBD4416"/>
    <w:rsid w:val="3BDD7AC1"/>
    <w:rsid w:val="3C426079"/>
    <w:rsid w:val="3D8A4BA3"/>
    <w:rsid w:val="3DA45043"/>
    <w:rsid w:val="3DB10AFB"/>
    <w:rsid w:val="41086764"/>
    <w:rsid w:val="421D3AAA"/>
    <w:rsid w:val="42BE7622"/>
    <w:rsid w:val="43F32B15"/>
    <w:rsid w:val="44751D1C"/>
    <w:rsid w:val="44C40049"/>
    <w:rsid w:val="44EA72B0"/>
    <w:rsid w:val="48084421"/>
    <w:rsid w:val="494C36E7"/>
    <w:rsid w:val="498E1089"/>
    <w:rsid w:val="49ED1B20"/>
    <w:rsid w:val="4C1E42FA"/>
    <w:rsid w:val="4ECC3F84"/>
    <w:rsid w:val="508041DC"/>
    <w:rsid w:val="50EF0A56"/>
    <w:rsid w:val="5237602E"/>
    <w:rsid w:val="54921C42"/>
    <w:rsid w:val="56725887"/>
    <w:rsid w:val="5AEA3F9E"/>
    <w:rsid w:val="5B01542B"/>
    <w:rsid w:val="5EB227BD"/>
    <w:rsid w:val="5F165C84"/>
    <w:rsid w:val="608F65BD"/>
    <w:rsid w:val="62EF5687"/>
    <w:rsid w:val="62F65697"/>
    <w:rsid w:val="63692E3D"/>
    <w:rsid w:val="63C45009"/>
    <w:rsid w:val="66CB3056"/>
    <w:rsid w:val="68702375"/>
    <w:rsid w:val="694338E2"/>
    <w:rsid w:val="6BEC358E"/>
    <w:rsid w:val="70A97C9F"/>
    <w:rsid w:val="71B2527A"/>
    <w:rsid w:val="721E0A90"/>
    <w:rsid w:val="76BA1A5D"/>
    <w:rsid w:val="77F76F8A"/>
    <w:rsid w:val="77FF1E5B"/>
    <w:rsid w:val="792C76C0"/>
    <w:rsid w:val="795B7FA5"/>
    <w:rsid w:val="7A476165"/>
    <w:rsid w:val="7B303E7C"/>
    <w:rsid w:val="7CCC7C8A"/>
    <w:rsid w:val="7DDDB9F3"/>
    <w:rsid w:val="7EC23294"/>
    <w:rsid w:val="7FE37BEC"/>
    <w:rsid w:val="D7CF512B"/>
    <w:rsid w:val="E5CFD13C"/>
    <w:rsid w:val="F663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保留正文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9a7c5019-f9d9-4e59-b17e-7703e0980a08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4F26A30D</paraID>
      <start>0</start>
      <end>2</end>
      <status>unmodified</status>
      <modifiedWord/>
      <trackRevisions>false</trackRevisions>
    </reviewItem>
    <reviewItem>
      <errorID>32aa7c27-edb0-4d3b-8805-d01a9dfecdcf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27E18AA</paraID>
      <start>0</start>
      <end>2</end>
      <status>unmodified</status>
      <modifiedWord/>
      <trackRevisions>false</trackRevisions>
    </reviewItem>
    <reviewItem>
      <errorID>03507461-391d-44e7-af61-a0bbcf6c666e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572CD26F</paraID>
      <start>0</start>
      <end>2</end>
      <status>unmodified</status>
      <modifiedWord/>
      <trackRevisions>false</trackRevisions>
    </reviewItem>
    <reviewItem>
      <errorID>b57a3ed8-46ce-4659-ae5f-1bc3c2d41252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572CD26F</paraID>
      <start>16</start>
      <end>23</end>
      <status>unmodified</status>
      <modifiedWord/>
      <trackRevisions>false</trackRevisions>
    </reviewItem>
    <reviewItem>
      <errorID>e25b688d-6048-4552-b137-91e5aace3e6e</errorID>
      <errorWord>招标投标法</errorWord>
      <group>L1_Knowledge</group>
      <groupName>知识性问题</groupName>
      <ability>L2_Knowledge</ability>
      <abilityName>其他知识</abilityName>
      <candidateList>
        <item>中华人民共和国招标投标法</item>
      </candidateList>
      <explain>当前法律法规名称使用简称，请注意是否应当使用全称。</explain>
      <paraID>4EEAA913</paraID>
      <start>10</start>
      <end>15</end>
      <status>unmodified</status>
      <modifiedWord/>
      <trackRevisions>false</trackRevisions>
    </reviewItem>
    <reviewItem>
      <errorID>b9fc677d-6f9c-48aa-bee0-c14aeebf4ab2</errorID>
      <errorWord>00点</errorWord>
      <group>L1_Word</group>
      <groupName>字词问题</groupName>
      <ability>L2_Typo</ability>
      <abilityName>字词错误</abilityName>
      <candidateList>
        <item>00</item>
      </candidateList>
      <explain/>
      <paraID>  231521</paraID>
      <start>25</start>
      <end>28</end>
      <status>unmodified</status>
      <modifiedWord/>
      <trackRevisions>false</trackRevisions>
    </reviewItem>
    <reviewItem>
      <errorID>b0d9bbbd-a505-41f6-989c-5ee9053a1a9f</errorID>
      <errorWord>00点</errorWord>
      <group>L1_Word</group>
      <groupName>字词问题</groupName>
      <ability>L2_Typo</ability>
      <abilityName>字词错误</abilityName>
      <candidateList>
        <item>00</item>
      </candidateList>
      <explain/>
      <paraID>3A5FF4C0</paraID>
      <start>19</start>
      <end>22</end>
      <status>unmodified</status>
      <modifiedWord/>
      <trackRevisions>false</trackRevisions>
    </reviewItem>
    <reviewItem>
      <errorID>62d5a5f3-cd0d-4ac2-bccb-1bf3c8a12e5a</errorID>
      <errorWord>，</errorWord>
      <group>L1_Word</group>
      <groupName>字词问题</groupName>
      <ability>L2_Typo</ability>
      <abilityName>字词错误</abilityName>
      <candidateList>
        <item>，包</item>
      </candidateList>
      <explain/>
      <paraID>38DBA31D</paraID>
      <start>8</start>
      <end>9</end>
      <status>unmodified</status>
      <modifiedWord/>
      <trackRevisions>false</trackRevisions>
    </reviewItem>
    <reviewItem>
      <errorID>82244c10-25e5-4217-b085-1bd8142e62ca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6635F671</paraID>
      <start>26</start>
      <end>27</end>
      <status>unmodified</status>
      <modifiedWord/>
      <trackRevisions>false</trackRevisions>
    </reviewItem>
    <reviewItem>
      <errorID>409b56da-fe88-447c-85f4-5592fc241be0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6635F671</paraID>
      <start>49</start>
      <end>50</end>
      <status>unmodified</status>
      <modifiedWord/>
      <trackRevisions>false</trackRevisions>
    </reviewItem>
    <reviewItem>
      <errorID>6fe0bdca-76b6-4336-a7ce-e805cc07cd71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6EE9F630</paraID>
      <start>15</start>
      <end>18</end>
      <status>unmodified</status>
      <modifiedWord/>
      <trackRevisions>false</trackRevisions>
    </reviewItem>
    <reviewItem>
      <errorID>3eba20d6-5046-4b8a-b7f0-be74643c269b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6EE9F630</paraID>
      <start>35</start>
      <end>38</end>
      <status>unmodified</status>
      <modifiedWord/>
      <trackRevisions>false</trackRevisions>
    </reviewItem>
    <reviewItem>
      <errorID>26eca3bd-bdaa-4cdc-a638-d7f03881a045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6778240F</paraID>
      <start>20</start>
      <end>21</end>
      <status>unmodified</status>
      <modifiedWord/>
      <trackRevisions>false</trackRevisions>
    </reviewItem>
    <reviewItem>
      <errorID>be0056cc-6901-44dd-b78f-541d01c38caa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6778240F</paraID>
      <start>44</start>
      <end>45</end>
      <status>unmodified</status>
      <modifiedWord/>
      <trackRevisions>false</trackRevisions>
    </reviewItem>
    <reviewItem>
      <errorID>124d4503-bad3-4512-8200-97a539cbc630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19266948</paraID>
      <start>72</start>
      <end>73</end>
      <status>unmodified</status>
      <modifiedWord/>
      <trackRevisions>false</trackRevisions>
    </reviewItem>
    <reviewItem>
      <errorID>ad79f8a1-72c2-43e8-9b41-db6d2df80a59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19266948</paraID>
      <start>84</start>
      <end>85</end>
      <status>unmodified</status>
      <modifiedWord/>
      <trackRevisions>false</trackRevisions>
    </reviewItem>
    <reviewItem>
      <errorID>bb44fff5-1f3a-42bf-a557-d19333e1845a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32840C0E</paraID>
      <start>39</start>
      <end>40</end>
      <status>unmodified</status>
      <modifiedWord/>
      <trackRevisions>false</trackRevisions>
    </reviewItem>
    <reviewItem>
      <errorID>0335f201-568d-4920-b4f8-7590841d30e6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32840C0E</paraID>
      <start>43</start>
      <end>44</end>
      <status>unmodified</status>
      <modifiedWord/>
      <trackRevisions>false</trackRevisions>
    </reviewItem>
    <reviewItem>
      <errorID>fa112ee2-2037-4f50-844c-30e649792db5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32840C0E</paraID>
      <start>59</start>
      <end>60</end>
      <status>unmodified</status>
      <modifiedWord/>
      <trackRevisions>false</trackRevisions>
    </reviewItem>
    <reviewItem>
      <errorID>df8ca7e7-0f36-4539-8919-ed75e80eab34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2430032E</paraID>
      <start>34</start>
      <end>35</end>
      <status>unmodified</status>
      <modifiedWord/>
      <trackRevisions>false</trackRevisions>
    </reviewItem>
    <reviewItem>
      <errorID>da8a6c0d-9833-4aa3-b0b5-32494a744d8d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2430032E</paraID>
      <start>72</start>
      <end>73</end>
      <status>unmodified</status>
      <modifiedWord/>
      <trackRevisions>false</trackRevisions>
    </reviewItem>
    <reviewItem>
      <errorID>6caec4d5-b6f2-43be-8c59-ebd95b0ee551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4E53F25C</paraID>
      <start>44</start>
      <end>45</end>
      <status>unmodified</status>
      <modifiedWord/>
      <trackRevisions>false</trackRevisions>
    </reviewItem>
    <reviewItem>
      <errorID>d6b6ceed-cfe3-4064-96ab-43dc5ce2989e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4E53F25C</paraID>
      <start>66</start>
      <end>67</end>
      <status>unmodified</status>
      <modifiedWord/>
      <trackRevisions>false</trackRevisions>
    </reviewItem>
    <reviewItem>
      <errorID>1e108f29-6b73-48d2-8c88-8b3e95299650</errorID>
      <errorWord>己</errorWord>
      <group>L1_Word</group>
      <groupName>字词问题</groupName>
      <ability>L2_Typo</ability>
      <abilityName>字词错误</abilityName>
      <candidateList>
        <item>已</item>
      </candidateList>
      <explain/>
      <paraID> AD92E23</paraID>
      <start>2</start>
      <end>3</end>
      <status>unmodified</status>
      <modifiedWord/>
      <trackRevisions>false</trackRevisions>
    </reviewItem>
    <reviewItem>
      <errorID>6dff1a31-8f8f-4a2a-a56d-bdd039496cf8</errorID>
      <errorWord>一切权力</errorWord>
      <group>L1_Word</group>
      <groupName>字词问题</groupName>
      <ability>L2_Typo</ability>
      <abilityName>字词错误</abilityName>
      <candidateList>
        <item>一切权利</item>
      </candidateList>
      <explain/>
      <paraID>7F253FF5</paraID>
      <start>76</start>
      <end>80</end>
      <status>unmodified</status>
      <modifiedWord/>
      <trackRevisions>false</trackRevisions>
    </reviewItem>
    <reviewItem>
      <errorID>07d8cf74-0416-44e0-a962-e3a90ffb57fb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33D0BA8C</paraID>
      <start>5</start>
      <end>6</end>
      <status>unmodified</status>
      <modifiedWord/>
      <trackRevisions>false</trackRevisions>
    </reviewItem>
    <reviewItem>
      <errorID>bb34fbd2-39cc-45b6-8aea-8f931bfd4fb4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33D0BA8C</paraID>
      <start>11</start>
      <end>12</end>
      <status>unmodified</status>
      <modifiedWord/>
      <trackRevisions>false</trackRevisions>
    </reviewItem>
    <reviewItem>
      <errorID>51b1129c-a9ba-483b-8534-60cf53574c55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52B67393</paraID>
      <start>52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33fd04d-9deb-4e4e-a7f0-c5c9ae1976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1833</Words>
  <Characters>1913</Characters>
  <Lines>0</Lines>
  <Paragraphs>0</Paragraphs>
  <TotalTime>10</TotalTime>
  <ScaleCrop>false</ScaleCrop>
  <LinksUpToDate>false</LinksUpToDate>
  <CharactersWithSpaces>1974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2026-09-01T06:55:00Z</dcterms:created>
  <dc:creator>智跑体育</dc:creator>
  <cp:lastModifiedBy>15957778420</cp:lastModifiedBy>
  <cp:lastPrinted>2026-09-23T20:40:00Z</cp:lastPrinted>
  <dcterms:modified xsi:type="dcterms:W3CDTF">2026-09-24T08:39:54Z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eyJoZGlkIjoiMjBhZDY0MjgzZjY4OWMyYzg3ZjZjZTcyMzZmMDEwYjIiLCJ1c2VySWQiOiI2ODQ4MTUwMTQifQ==</vt:lpwstr>
  </property>
  <property fmtid="{D5CDD505-2E9C-101B-9397-08002B2CF9AE}" pid="4" name="ICV">
    <vt:lpwstr>B19351D0D4E94B1F921A298071BD1EDA_12</vt:lpwstr>
  </property>
</Properties>
</file>